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AA" w:rsidRDefault="00B227AA">
      <w:pPr>
        <w:pStyle w:val="ConsPlusTitlePage"/>
      </w:pPr>
      <w:r>
        <w:br/>
      </w:r>
    </w:p>
    <w:p w:rsidR="00B227AA" w:rsidRDefault="00B227AA">
      <w:pPr>
        <w:pStyle w:val="ConsPlusNormal"/>
        <w:jc w:val="both"/>
        <w:outlineLvl w:val="0"/>
      </w:pPr>
    </w:p>
    <w:p w:rsidR="00B227AA" w:rsidRDefault="00B227AA">
      <w:pPr>
        <w:pStyle w:val="ConsPlusTitle"/>
        <w:jc w:val="center"/>
      </w:pPr>
      <w:r>
        <w:t>СТАВРОПОЛЬСКАЯ ГОРОДСКАЯ ДУМА</w:t>
      </w:r>
    </w:p>
    <w:p w:rsidR="00B227AA" w:rsidRDefault="00B227AA">
      <w:pPr>
        <w:pStyle w:val="ConsPlusTitle"/>
        <w:jc w:val="center"/>
      </w:pPr>
    </w:p>
    <w:p w:rsidR="00B227AA" w:rsidRDefault="00B227AA">
      <w:pPr>
        <w:pStyle w:val="ConsPlusTitle"/>
        <w:jc w:val="center"/>
      </w:pPr>
      <w:r>
        <w:t>РЕШЕНИЕ</w:t>
      </w:r>
    </w:p>
    <w:p w:rsidR="00B227AA" w:rsidRDefault="00B227AA">
      <w:pPr>
        <w:pStyle w:val="ConsPlusTitle"/>
        <w:jc w:val="center"/>
      </w:pPr>
      <w:r>
        <w:t>от 24 декабря 2015 г. N 810</w:t>
      </w:r>
    </w:p>
    <w:p w:rsidR="00B227AA" w:rsidRDefault="00B227AA">
      <w:pPr>
        <w:pStyle w:val="ConsPlusTitle"/>
        <w:jc w:val="center"/>
      </w:pPr>
    </w:p>
    <w:p w:rsidR="00B227AA" w:rsidRDefault="00B227AA">
      <w:pPr>
        <w:pStyle w:val="ConsPlusTitle"/>
        <w:jc w:val="center"/>
      </w:pPr>
      <w:r>
        <w:t>О ВНЕСЕНИИ ИЗМЕНЕНИЙ В РЕШЕНИЕ СТАВРОПОЛЬСКОЙ ГОРОДСКОЙ ДУМЫ</w:t>
      </w:r>
    </w:p>
    <w:p w:rsidR="00B227AA" w:rsidRDefault="00B227AA">
      <w:pPr>
        <w:pStyle w:val="ConsPlusTitle"/>
        <w:jc w:val="center"/>
      </w:pPr>
      <w:r>
        <w:t>"ОБ УТВЕРЖДЕНИИ ПОЛОЖЕНИЯ О ПОРЯДКЕ ПРОВЕДЕНИЯ АТТЕСТАЦИИ</w:t>
      </w:r>
    </w:p>
    <w:p w:rsidR="00B227AA" w:rsidRDefault="00B227AA">
      <w:pPr>
        <w:pStyle w:val="ConsPlusTitle"/>
        <w:jc w:val="center"/>
      </w:pPr>
      <w:r>
        <w:t>МУНИЦИПАЛЬНЫХ СЛУЖАЩИХ В ОРГАНАХ МЕСТНОГО САМОУПРАВЛЕНИЯ</w:t>
      </w:r>
    </w:p>
    <w:p w:rsidR="00B227AA" w:rsidRDefault="00B227AA">
      <w:pPr>
        <w:pStyle w:val="ConsPlusTitle"/>
        <w:jc w:val="center"/>
      </w:pPr>
      <w:r>
        <w:t>ГОРОДА СТАВРОПОЛЯ"</w:t>
      </w:r>
    </w:p>
    <w:p w:rsidR="00B227AA" w:rsidRDefault="00B227AA">
      <w:pPr>
        <w:pStyle w:val="ConsPlusNormal"/>
        <w:jc w:val="both"/>
      </w:pPr>
    </w:p>
    <w:p w:rsidR="00B227AA" w:rsidRDefault="00B227A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5" w:history="1">
        <w:r>
          <w:rPr>
            <w:color w:val="0000FF"/>
          </w:rPr>
          <w:t>Законом</w:t>
        </w:r>
      </w:hyperlink>
      <w:r>
        <w:t xml:space="preserve"> Ставропольского края от 24 декабря 2007 года N 78-кз "Об отдельных вопросах муниципальной службы в Ставропольском крае", </w:t>
      </w:r>
      <w:hyperlink r:id="rId6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края, Планом мониторинга решений Ставропольской городской Думы на 2015 год, утвержденным распоряжением главы города Ставрополя от 16 сентября 2014 г. N 56-р</w:t>
      </w:r>
      <w:proofErr w:type="gramEnd"/>
      <w:r>
        <w:t>, Ставропольская городская Дума решила:</w:t>
      </w:r>
    </w:p>
    <w:p w:rsidR="00B227AA" w:rsidRDefault="00B227AA">
      <w:pPr>
        <w:pStyle w:val="ConsPlusNormal"/>
        <w:jc w:val="both"/>
      </w:pPr>
    </w:p>
    <w:p w:rsidR="00B227AA" w:rsidRDefault="00B227AA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решение</w:t>
        </w:r>
      </w:hyperlink>
      <w:r>
        <w:t xml:space="preserve"> Ставропольской городской Думы от 27 декабря 2011 г. N 153 "Об утверждении Положения о порядке проведения аттестации муниципальных служащих в органах местного самоуправления города Ставрополя" (далее - решение) следующие изменения:</w:t>
      </w:r>
    </w:p>
    <w:p w:rsidR="00B227AA" w:rsidRDefault="00B227AA">
      <w:pPr>
        <w:pStyle w:val="ConsPlusNormal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преамбуле</w:t>
        </w:r>
      </w:hyperlink>
      <w:r>
        <w:t xml:space="preserve"> слова "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города Ставрополя" заменить словами "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края";</w:t>
      </w:r>
    </w:p>
    <w:p w:rsidR="00B227AA" w:rsidRDefault="00B227AA">
      <w:pPr>
        <w:pStyle w:val="ConsPlusNormal"/>
        <w:ind w:firstLine="540"/>
        <w:jc w:val="both"/>
      </w:pPr>
      <w:r>
        <w:t xml:space="preserve">2) в </w:t>
      </w:r>
      <w:hyperlink r:id="rId11" w:history="1">
        <w:r>
          <w:rPr>
            <w:color w:val="0000FF"/>
          </w:rPr>
          <w:t>приложении</w:t>
        </w:r>
      </w:hyperlink>
      <w:r>
        <w:t xml:space="preserve"> к решению:</w:t>
      </w:r>
    </w:p>
    <w:p w:rsidR="00B227AA" w:rsidRDefault="00B227AA">
      <w:pPr>
        <w:pStyle w:val="ConsPlusNormal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B227AA" w:rsidRDefault="00B227AA">
      <w:pPr>
        <w:pStyle w:val="ConsPlusNormal"/>
        <w:ind w:firstLine="540"/>
        <w:jc w:val="both"/>
      </w:pPr>
      <w:r>
        <w:t>"1.4. Аттестация муниципальных служащих Ставропольской городской Думы, Контрольно-счетной палаты города Ставрополя проводится аттестационной комиссией, состав, порядок и сроки работы которой утверждаются правовым актом, издаваемым главой города Ставрополя.</w:t>
      </w:r>
    </w:p>
    <w:p w:rsidR="00B227AA" w:rsidRDefault="00B227AA">
      <w:pPr>
        <w:pStyle w:val="ConsPlusNormal"/>
        <w:ind w:firstLine="540"/>
        <w:jc w:val="both"/>
      </w:pPr>
      <w:r>
        <w:t xml:space="preserve">Аттестация муниципальных служащих администрации города Ставрополя и ее отраслевых (функциональных) и территориальных органов с правом юридического лица (далее - органы администрации города Ставрополя) проводится аттестационными комиссиями, состав, порядок и </w:t>
      </w:r>
      <w:proofErr w:type="gramStart"/>
      <w:r>
        <w:t>сроки</w:t>
      </w:r>
      <w:proofErr w:type="gramEnd"/>
      <w:r>
        <w:t xml:space="preserve"> работы которых утверждаются правовыми актами, издаваемыми главой администрации города Ставрополя.</w:t>
      </w:r>
    </w:p>
    <w:p w:rsidR="00B227AA" w:rsidRDefault="00B227AA">
      <w:pPr>
        <w:pStyle w:val="ConsPlusNormal"/>
        <w:ind w:firstLine="540"/>
        <w:jc w:val="both"/>
      </w:pPr>
      <w:r>
        <w:t xml:space="preserve">В состав аттестационной комиссии включаются представитель нанимателя (работодателя) и (или) уполномоченные им муниципальные служащие. </w:t>
      </w:r>
      <w:proofErr w:type="gramStart"/>
      <w:r>
        <w:t>В состав аттестационной комиссии включаются муниципальные служащие из подразделения кадров, юридического (правового) подразделения (ответственные за ведение кадровой, правовой работы) и подразделения, в котором муниципальный служащий, подлежащий аттестации, замещает должность муниципальной службы, или его непосредственный руководитель.</w:t>
      </w:r>
      <w:proofErr w:type="gramEnd"/>
      <w:r>
        <w:t xml:space="preserve"> В состав аттестационной комиссии могут также включаться представители научных и образовательных организаций, других организаций, приглашаемые представителем нанимателя (работодателем) в качестве независимых экспертов без указания персональных данных экспертов. В состав аттестационной комиссии независимые эксперты включаются с указанием персональных данных, при этом число независимых экспертов должно составлять не менее одной четверти от общего числа членов аттестационной комиссии.</w:t>
      </w:r>
    </w:p>
    <w:p w:rsidR="00B227AA" w:rsidRDefault="00B227AA">
      <w:pPr>
        <w:pStyle w:val="ConsPlusNormal"/>
        <w:ind w:firstLine="540"/>
        <w:jc w:val="both"/>
      </w:pPr>
      <w: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227AA" w:rsidRDefault="00B227AA">
      <w:pPr>
        <w:pStyle w:val="ConsPlusNormal"/>
        <w:ind w:firstLine="540"/>
        <w:jc w:val="both"/>
      </w:pPr>
      <w: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B227AA" w:rsidRDefault="00B227AA">
      <w:pPr>
        <w:pStyle w:val="ConsPlusNormal"/>
        <w:ind w:firstLine="540"/>
        <w:jc w:val="both"/>
      </w:pPr>
      <w:r>
        <w:lastRenderedPageBreak/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227AA" w:rsidRDefault="00B227AA">
      <w:pPr>
        <w:pStyle w:val="ConsPlusNormal"/>
        <w:ind w:firstLine="540"/>
        <w:jc w:val="both"/>
      </w:pPr>
      <w:r>
        <w:t>На время аттестации муниципального служащего, входящего в состав аттестационной комиссии, его участие в этой комиссии приостанавливается</w:t>
      </w:r>
      <w:proofErr w:type="gramStart"/>
      <w:r>
        <w:t>.";</w:t>
      </w:r>
    </w:p>
    <w:p w:rsidR="00B227AA" w:rsidRDefault="00B227AA">
      <w:pPr>
        <w:pStyle w:val="ConsPlusNormal"/>
        <w:ind w:firstLine="540"/>
        <w:jc w:val="both"/>
      </w:pPr>
      <w:proofErr w:type="gramEnd"/>
      <w:r>
        <w:t xml:space="preserve">б) в </w:t>
      </w:r>
      <w:hyperlink r:id="rId13" w:history="1">
        <w:r>
          <w:rPr>
            <w:color w:val="0000FF"/>
          </w:rPr>
          <w:t>абзаце третьем пункта 3.5</w:t>
        </w:r>
      </w:hyperlink>
      <w:r>
        <w:t xml:space="preserve"> после слова "выполнение" дополнить словами "требований к служебному поведению и";</w:t>
      </w:r>
    </w:p>
    <w:p w:rsidR="00B227AA" w:rsidRDefault="00B227AA">
      <w:pPr>
        <w:pStyle w:val="ConsPlusNormal"/>
        <w:ind w:firstLine="540"/>
        <w:jc w:val="both"/>
      </w:pPr>
      <w:r>
        <w:t xml:space="preserve">в) во </w:t>
      </w:r>
      <w:hyperlink r:id="rId14" w:history="1">
        <w:r>
          <w:rPr>
            <w:color w:val="0000FF"/>
          </w:rPr>
          <w:t>втором предложении пункта 4.1</w:t>
        </w:r>
      </w:hyperlink>
      <w:r>
        <w:t xml:space="preserve"> слова "на повышение квалификации" заменить словами "для получения дополнительного профессионального образования".</w:t>
      </w:r>
    </w:p>
    <w:p w:rsidR="00B227AA" w:rsidRDefault="00B227AA">
      <w:pPr>
        <w:pStyle w:val="ConsPlusNormal"/>
        <w:ind w:firstLine="540"/>
        <w:jc w:val="both"/>
      </w:pPr>
      <w: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B227AA" w:rsidRDefault="00B227AA">
      <w:pPr>
        <w:pStyle w:val="ConsPlusNormal"/>
        <w:jc w:val="both"/>
      </w:pPr>
    </w:p>
    <w:p w:rsidR="00B227AA" w:rsidRDefault="00B227AA">
      <w:pPr>
        <w:pStyle w:val="ConsPlusNormal"/>
        <w:jc w:val="right"/>
      </w:pPr>
      <w:r>
        <w:t>Глава города Ставрополя</w:t>
      </w:r>
    </w:p>
    <w:p w:rsidR="00B227AA" w:rsidRDefault="00B227AA">
      <w:pPr>
        <w:pStyle w:val="ConsPlusNormal"/>
        <w:jc w:val="right"/>
      </w:pPr>
      <w:r>
        <w:t>Г.С.КОЛЯГИН</w:t>
      </w:r>
    </w:p>
    <w:p w:rsidR="00B227AA" w:rsidRDefault="00B227AA">
      <w:pPr>
        <w:pStyle w:val="ConsPlusNormal"/>
        <w:jc w:val="both"/>
      </w:pPr>
    </w:p>
    <w:p w:rsidR="00B227AA" w:rsidRDefault="00B227AA">
      <w:pPr>
        <w:pStyle w:val="ConsPlusNormal"/>
        <w:jc w:val="both"/>
      </w:pPr>
    </w:p>
    <w:p w:rsidR="00B227AA" w:rsidRDefault="00B227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582A" w:rsidRDefault="0004582A"/>
    <w:sectPr w:rsidR="0004582A" w:rsidSect="0095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7AA"/>
    <w:rsid w:val="0004582A"/>
    <w:rsid w:val="00B2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97FE2954C969E3A091DFB3974FA64BED821875D4BB654E5568358EB2A88F6C9F12D16B237A7FAD9EB6854i9O" TargetMode="External"/><Relationship Id="rId13" Type="http://schemas.openxmlformats.org/officeDocument/2006/relationships/hyperlink" Target="consultantplus://offline/ref=11297FE2954C969E3A091DFB3974FA64BED821875D4BB654E5568358EB2A88F6C9F12D16B237A7FAD9EB6C54i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297FE2954C969E3A091DFB3974FA64BED821875D4BB654E5568358EB2A88F65Ci9O" TargetMode="External"/><Relationship Id="rId12" Type="http://schemas.openxmlformats.org/officeDocument/2006/relationships/hyperlink" Target="consultantplus://offline/ref=11297FE2954C969E3A091DFB3974FA64BED821875D4BB654E5568358EB2A88F6C9F12D16B237A7FAD9EB6954i4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97FE2954C969E3A091DFB3974FA64BED821875049B752E1568358EB2A88F6C9F12D16B237A7FAD8EA6854iDO" TargetMode="External"/><Relationship Id="rId11" Type="http://schemas.openxmlformats.org/officeDocument/2006/relationships/hyperlink" Target="consultantplus://offline/ref=11297FE2954C969E3A091DFB3974FA64BED821875D4BB654E5568358EB2A88F6C9F12D16B237A7FAD9EB6854i4O" TargetMode="External"/><Relationship Id="rId5" Type="http://schemas.openxmlformats.org/officeDocument/2006/relationships/hyperlink" Target="consultantplus://offline/ref=11297FE2954C969E3A091DFB3974FA64BED82187504ABE53ED568358EB2A88F65Ci9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297FE2954C969E3A091DFB3974FA64BED821875049B752E1568358EB2A88F6C9F12D16B237A7FAD8EA6854iDO" TargetMode="External"/><Relationship Id="rId4" Type="http://schemas.openxmlformats.org/officeDocument/2006/relationships/hyperlink" Target="consultantplus://offline/ref=11297FE2954C969E3A0903F62F18A46EB8DB7C8F5B40B402B809D805BC52i3O" TargetMode="External"/><Relationship Id="rId9" Type="http://schemas.openxmlformats.org/officeDocument/2006/relationships/hyperlink" Target="consultantplus://offline/ref=11297FE2954C969E3A091DFB3974FA64BED821875049B752E1568358EB2A88F6C9F12D16B237A7FAD8EA6854iDO" TargetMode="External"/><Relationship Id="rId14" Type="http://schemas.openxmlformats.org/officeDocument/2006/relationships/hyperlink" Target="consultantplus://offline/ref=11297FE2954C969E3A091DFB3974FA64BED821875D4BB654E5568358EB2A88F6C9F12D16B237A7FAD9EB6E54i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0</DocSecurity>
  <Lines>38</Lines>
  <Paragraphs>10</Paragraphs>
  <ScaleCrop>false</ScaleCrop>
  <Company>Администрация городв Ставрополя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1</cp:revision>
  <dcterms:created xsi:type="dcterms:W3CDTF">2017-03-17T14:34:00Z</dcterms:created>
  <dcterms:modified xsi:type="dcterms:W3CDTF">2017-03-17T14:35:00Z</dcterms:modified>
</cp:coreProperties>
</file>